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BF" w:rsidRPr="0017730F" w:rsidRDefault="009538BF" w:rsidP="009538BF">
      <w:pPr>
        <w:jc w:val="center"/>
        <w:rPr>
          <w:b/>
          <w:snapToGrid w:val="0"/>
          <w:color w:val="FF0000"/>
          <w:sz w:val="72"/>
          <w:szCs w:val="72"/>
        </w:rPr>
      </w:pPr>
      <w:r w:rsidRPr="0017730F">
        <w:rPr>
          <w:b/>
          <w:snapToGrid w:val="0"/>
          <w:color w:val="FF0000"/>
          <w:sz w:val="72"/>
          <w:szCs w:val="72"/>
        </w:rPr>
        <w:t xml:space="preserve">L.O.V.E. </w:t>
      </w:r>
      <w:proofErr w:type="gramStart"/>
      <w:r w:rsidRPr="0017730F">
        <w:rPr>
          <w:b/>
          <w:snapToGrid w:val="0"/>
          <w:color w:val="FF0000"/>
          <w:sz w:val="72"/>
          <w:szCs w:val="72"/>
        </w:rPr>
        <w:t>AMERICA  FOUNDATION</w:t>
      </w:r>
      <w:proofErr w:type="gramEnd"/>
    </w:p>
    <w:p w:rsidR="009538BF" w:rsidRPr="0017730F" w:rsidRDefault="009538BF" w:rsidP="009538BF">
      <w:pPr>
        <w:rPr>
          <w:snapToGrid w:val="0"/>
          <w:sz w:val="32"/>
          <w:szCs w:val="32"/>
        </w:rPr>
      </w:pPr>
      <w:r>
        <w:rPr>
          <w:snapToGrid w:val="0"/>
        </w:rPr>
        <w:t xml:space="preserve">                         </w:t>
      </w:r>
      <w:r w:rsidRPr="0017730F">
        <w:rPr>
          <w:snapToGrid w:val="0"/>
          <w:sz w:val="32"/>
          <w:szCs w:val="32"/>
        </w:rPr>
        <w:t>(Lebanese Orphanages Virtues Education in America)</w:t>
      </w:r>
    </w:p>
    <w:p w:rsidR="009538BF" w:rsidRPr="002641DA" w:rsidRDefault="009538BF" w:rsidP="009538BF">
      <w:pPr>
        <w:jc w:val="center"/>
        <w:rPr>
          <w:b/>
          <w:bCs/>
          <w:sz w:val="72"/>
          <w:szCs w:val="72"/>
        </w:rPr>
      </w:pPr>
    </w:p>
    <w:p w:rsidR="009538BF" w:rsidRDefault="009538BF" w:rsidP="009538BF">
      <w:pPr>
        <w:jc w:val="center"/>
        <w:rPr>
          <w:b/>
          <w:bCs/>
          <w:sz w:val="52"/>
        </w:rPr>
      </w:pPr>
      <w:r>
        <w:rPr>
          <w:noProof/>
        </w:rPr>
        <w:drawing>
          <wp:inline distT="0" distB="0" distL="0" distR="0">
            <wp:extent cx="3890645" cy="2855595"/>
            <wp:effectExtent l="0" t="0" r="0" b="0"/>
            <wp:docPr id="2" name="Picture 1" descr="LebaneseAmerica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aneseAmericanFlag"/>
                    <pic:cNvPicPr>
                      <a:picLocks noChangeAspect="1" noChangeArrowheads="1"/>
                    </pic:cNvPicPr>
                  </pic:nvPicPr>
                  <pic:blipFill>
                    <a:blip r:embed="rId5" cstate="print"/>
                    <a:srcRect/>
                    <a:stretch>
                      <a:fillRect/>
                    </a:stretch>
                  </pic:blipFill>
                  <pic:spPr bwMode="auto">
                    <a:xfrm>
                      <a:off x="0" y="0"/>
                      <a:ext cx="3890645" cy="2855595"/>
                    </a:xfrm>
                    <a:prstGeom prst="rect">
                      <a:avLst/>
                    </a:prstGeom>
                    <a:noFill/>
                    <a:ln w="9525">
                      <a:noFill/>
                      <a:miter lim="800000"/>
                      <a:headEnd/>
                      <a:tailEnd/>
                    </a:ln>
                  </pic:spPr>
                </pic:pic>
              </a:graphicData>
            </a:graphic>
          </wp:inline>
        </w:drawing>
      </w:r>
    </w:p>
    <w:p w:rsidR="009538BF" w:rsidRDefault="009538BF" w:rsidP="009538BF">
      <w:pPr>
        <w:jc w:val="center"/>
        <w:rPr>
          <w:b/>
          <w:bCs/>
          <w:sz w:val="52"/>
        </w:rPr>
      </w:pPr>
    </w:p>
    <w:p w:rsidR="009538BF" w:rsidRDefault="009538BF" w:rsidP="009538BF">
      <w:pPr>
        <w:jc w:val="center"/>
        <w:rPr>
          <w:b/>
          <w:bCs/>
          <w:sz w:val="40"/>
        </w:rPr>
      </w:pPr>
    </w:p>
    <w:p w:rsidR="009538BF" w:rsidRDefault="009538BF" w:rsidP="009538BF">
      <w:pPr>
        <w:jc w:val="center"/>
        <w:rPr>
          <w:b/>
          <w:bCs/>
          <w:sz w:val="40"/>
        </w:rPr>
      </w:pPr>
    </w:p>
    <w:p w:rsidR="009538BF" w:rsidRDefault="009538BF" w:rsidP="009538BF">
      <w:pPr>
        <w:jc w:val="center"/>
        <w:rPr>
          <w:b/>
          <w:bCs/>
          <w:sz w:val="40"/>
        </w:rPr>
      </w:pPr>
    </w:p>
    <w:p w:rsidR="009538BF" w:rsidRDefault="009538BF" w:rsidP="009538BF">
      <w:pPr>
        <w:jc w:val="center"/>
        <w:rPr>
          <w:b/>
          <w:bCs/>
          <w:sz w:val="40"/>
        </w:rPr>
      </w:pPr>
    </w:p>
    <w:p w:rsidR="009538BF" w:rsidRPr="002641DA" w:rsidRDefault="009538BF" w:rsidP="009538BF">
      <w:pPr>
        <w:pStyle w:val="Heading2"/>
        <w:jc w:val="left"/>
        <w:rPr>
          <w:b/>
          <w:bCs/>
          <w:color w:val="548DD4"/>
          <w:sz w:val="40"/>
        </w:rPr>
      </w:pPr>
      <w:r>
        <w:rPr>
          <w:b/>
          <w:snapToGrid w:val="0"/>
          <w:color w:val="548DD4"/>
        </w:rPr>
        <w:lastRenderedPageBreak/>
        <w:t xml:space="preserve">L.O.V.E. </w:t>
      </w:r>
      <w:proofErr w:type="gramStart"/>
      <w:r>
        <w:rPr>
          <w:b/>
          <w:snapToGrid w:val="0"/>
          <w:color w:val="548DD4"/>
        </w:rPr>
        <w:t>AMERICA  FOUNDATION</w:t>
      </w:r>
      <w:proofErr w:type="gramEnd"/>
      <w:r w:rsidRPr="002641DA">
        <w:rPr>
          <w:b/>
          <w:snapToGrid w:val="0"/>
          <w:color w:val="548DD4"/>
        </w:rPr>
        <w:t xml:space="preserve"> </w:t>
      </w:r>
      <w:r w:rsidRPr="002641DA">
        <w:rPr>
          <w:b/>
          <w:bCs/>
          <w:color w:val="548DD4"/>
          <w:sz w:val="40"/>
        </w:rPr>
        <w:t>Scholarship Award Qualifications</w:t>
      </w:r>
    </w:p>
    <w:p w:rsidR="009538BF" w:rsidRDefault="009538BF" w:rsidP="009538BF">
      <w:pPr>
        <w:jc w:val="center"/>
        <w:rPr>
          <w:sz w:val="32"/>
          <w:u w:val="single"/>
        </w:rPr>
      </w:pPr>
    </w:p>
    <w:p w:rsidR="009538BF" w:rsidRDefault="009538BF" w:rsidP="009538BF">
      <w:pPr>
        <w:pStyle w:val="Heading4"/>
        <w:numPr>
          <w:ilvl w:val="0"/>
          <w:numId w:val="5"/>
        </w:numPr>
        <w:tabs>
          <w:tab w:val="clear" w:pos="1080"/>
        </w:tabs>
        <w:spacing w:line="240" w:lineRule="auto"/>
        <w:ind w:left="709"/>
      </w:pPr>
      <w:r>
        <w:t>The applicant must be:</w:t>
      </w:r>
    </w:p>
    <w:p w:rsidR="009538BF" w:rsidRDefault="009538BF" w:rsidP="009538BF">
      <w:pPr>
        <w:tabs>
          <w:tab w:val="left" w:pos="709"/>
        </w:tabs>
      </w:pPr>
      <w:r>
        <w:tab/>
      </w:r>
    </w:p>
    <w:p w:rsidR="009538BF" w:rsidRDefault="009538BF" w:rsidP="009538BF">
      <w:pPr>
        <w:pStyle w:val="BodyTextIndent"/>
        <w:numPr>
          <w:ilvl w:val="0"/>
          <w:numId w:val="3"/>
        </w:numPr>
      </w:pPr>
      <w:r>
        <w:t>O</w:t>
      </w:r>
      <w:r w:rsidRPr="00B461E2">
        <w:t>f Druze descent</w:t>
      </w:r>
      <w:r>
        <w:t>.</w:t>
      </w:r>
    </w:p>
    <w:p w:rsidR="009538BF" w:rsidRPr="006A3992" w:rsidRDefault="009538BF" w:rsidP="009538BF">
      <w:pPr>
        <w:pStyle w:val="BodyTextIndent"/>
        <w:numPr>
          <w:ilvl w:val="0"/>
          <w:numId w:val="3"/>
        </w:numPr>
      </w:pPr>
      <w:r>
        <w:t>A</w:t>
      </w:r>
      <w:r w:rsidRPr="006A3992">
        <w:t xml:space="preserve"> graduating high school senior in good academic standing applying to a four year accredited college or university anticipating graduation during the year of application who meets the grant criteria as listed below; or</w:t>
      </w:r>
    </w:p>
    <w:p w:rsidR="009538BF" w:rsidRPr="006A3992" w:rsidRDefault="009538BF" w:rsidP="009538BF">
      <w:pPr>
        <w:pStyle w:val="BodyTextIndent"/>
        <w:numPr>
          <w:ilvl w:val="0"/>
          <w:numId w:val="3"/>
        </w:numPr>
      </w:pPr>
      <w:r w:rsidRPr="006A3992">
        <w:t>A Freshman or Sophomore, attending a community college, unmarried and under the age of 21 years at the time of application who meets the grant criteria as listed below, and is transferring to a four year accredited college or university; and</w:t>
      </w:r>
    </w:p>
    <w:p w:rsidR="009538BF" w:rsidRPr="006A3992" w:rsidRDefault="009538BF" w:rsidP="009538BF">
      <w:pPr>
        <w:pStyle w:val="BodyTextIndent"/>
        <w:numPr>
          <w:ilvl w:val="0"/>
          <w:numId w:val="3"/>
        </w:numPr>
      </w:pPr>
      <w:r w:rsidRPr="006A3992">
        <w:t xml:space="preserve">Not serving as or related to any officer or director of the </w:t>
      </w:r>
      <w:r>
        <w:t>Love America</w:t>
      </w:r>
      <w:r w:rsidRPr="006A3992">
        <w:t xml:space="preserve"> Foundation or any member of the Selection Committee.</w:t>
      </w:r>
    </w:p>
    <w:p w:rsidR="009538BF" w:rsidRDefault="009538BF" w:rsidP="009538BF">
      <w:pPr>
        <w:pStyle w:val="BodyTextIndent"/>
        <w:ind w:left="709" w:hanging="709"/>
      </w:pPr>
    </w:p>
    <w:p w:rsidR="009538BF" w:rsidRPr="00B461E2" w:rsidRDefault="009538BF" w:rsidP="009538BF">
      <w:pPr>
        <w:pStyle w:val="Heading4"/>
        <w:numPr>
          <w:ilvl w:val="0"/>
          <w:numId w:val="5"/>
        </w:numPr>
        <w:tabs>
          <w:tab w:val="clear" w:pos="1080"/>
        </w:tabs>
        <w:spacing w:line="240" w:lineRule="auto"/>
        <w:ind w:left="709"/>
      </w:pPr>
      <w:r w:rsidRPr="00B461E2">
        <w:t xml:space="preserve">The following criteria shall be utilized by the Selection Committee to evaluate individual candidate merits for the scholarship awards: </w:t>
      </w:r>
    </w:p>
    <w:p w:rsidR="009538BF" w:rsidRDefault="009538BF" w:rsidP="009538BF">
      <w:pPr>
        <w:pStyle w:val="Default"/>
        <w:widowControl/>
        <w:jc w:val="both"/>
        <w:rPr>
          <w:rFonts w:ascii="Arial" w:hAnsi="Arial" w:cs="Arial"/>
          <w:color w:val="auto"/>
        </w:rPr>
      </w:pPr>
    </w:p>
    <w:p w:rsidR="009538BF" w:rsidRPr="00B461E2" w:rsidRDefault="009538BF" w:rsidP="009538BF">
      <w:pPr>
        <w:pStyle w:val="BodyTextIndent"/>
        <w:numPr>
          <w:ilvl w:val="0"/>
          <w:numId w:val="3"/>
        </w:numPr>
      </w:pPr>
      <w:r w:rsidRPr="00B461E2">
        <w:t>Evaluation of Entr</w:t>
      </w:r>
      <w:r>
        <w:t>ance</w:t>
      </w:r>
      <w:r w:rsidRPr="00B461E2">
        <w:t xml:space="preserve"> Application and/or Sustaining Scholarship Application as applicable and supporting documents. </w:t>
      </w:r>
    </w:p>
    <w:p w:rsidR="009538BF" w:rsidRPr="00B461E2" w:rsidRDefault="009538BF" w:rsidP="009538BF">
      <w:pPr>
        <w:pStyle w:val="BodyTextIndent"/>
        <w:numPr>
          <w:ilvl w:val="0"/>
          <w:numId w:val="3"/>
        </w:numPr>
      </w:pPr>
      <w:r w:rsidRPr="00B461E2">
        <w:t xml:space="preserve">Academic achievement including grades/GPA, rank in class, standardized test scores, etc. </w:t>
      </w:r>
    </w:p>
    <w:p w:rsidR="009538BF" w:rsidRPr="00B461E2" w:rsidRDefault="009538BF" w:rsidP="009538BF">
      <w:pPr>
        <w:pStyle w:val="BodyTextIndent"/>
        <w:numPr>
          <w:ilvl w:val="0"/>
          <w:numId w:val="3"/>
        </w:numPr>
      </w:pPr>
      <w:r w:rsidRPr="00B461E2">
        <w:t xml:space="preserve">Community/Extracurricular involvement. </w:t>
      </w:r>
    </w:p>
    <w:p w:rsidR="009538BF" w:rsidRPr="00B461E2" w:rsidRDefault="009538BF" w:rsidP="009538BF">
      <w:pPr>
        <w:pStyle w:val="BodyTextIndent"/>
        <w:numPr>
          <w:ilvl w:val="0"/>
          <w:numId w:val="3"/>
        </w:numPr>
      </w:pPr>
      <w:r w:rsidRPr="00B461E2">
        <w:t xml:space="preserve">Personal attributes. </w:t>
      </w:r>
    </w:p>
    <w:p w:rsidR="009538BF" w:rsidRPr="00B461E2" w:rsidRDefault="009538BF" w:rsidP="009538BF">
      <w:pPr>
        <w:pStyle w:val="BodyTextIndent"/>
        <w:numPr>
          <w:ilvl w:val="0"/>
          <w:numId w:val="3"/>
        </w:numPr>
      </w:pPr>
      <w:r w:rsidRPr="00B461E2">
        <w:t xml:space="preserve">Letters of recommendation. </w:t>
      </w:r>
    </w:p>
    <w:p w:rsidR="009538BF" w:rsidRDefault="009538BF" w:rsidP="009538BF">
      <w:pPr>
        <w:pStyle w:val="BodyTextIndent"/>
        <w:numPr>
          <w:ilvl w:val="0"/>
          <w:numId w:val="3"/>
        </w:numPr>
      </w:pPr>
      <w:r w:rsidRPr="00B461E2">
        <w:t xml:space="preserve">For the sustaining scholarships, demonstration of good academic standing through transcripts/grades for the school year. </w:t>
      </w:r>
    </w:p>
    <w:p w:rsidR="009538BF" w:rsidRDefault="009538BF" w:rsidP="009538BF">
      <w:pPr>
        <w:pStyle w:val="BodyTextIndent"/>
      </w:pPr>
    </w:p>
    <w:p w:rsidR="009538BF" w:rsidRDefault="009538BF" w:rsidP="009538BF">
      <w:pPr>
        <w:pStyle w:val="BodyTextIndent"/>
      </w:pPr>
    </w:p>
    <w:p w:rsidR="008B0430" w:rsidRDefault="008B0430" w:rsidP="009538BF">
      <w:pPr>
        <w:pStyle w:val="BodyTextIndent"/>
      </w:pPr>
    </w:p>
    <w:p w:rsidR="008B0430" w:rsidRDefault="008B0430" w:rsidP="009538BF">
      <w:pPr>
        <w:pStyle w:val="BodyTextIndent"/>
      </w:pPr>
    </w:p>
    <w:p w:rsidR="008B0430" w:rsidRDefault="008B0430" w:rsidP="009538BF">
      <w:pPr>
        <w:pStyle w:val="BodyTextIndent"/>
      </w:pPr>
    </w:p>
    <w:p w:rsidR="009538BF" w:rsidRPr="00B461E2" w:rsidRDefault="009538BF" w:rsidP="009538BF">
      <w:pPr>
        <w:pStyle w:val="BodyTextIndent"/>
      </w:pPr>
    </w:p>
    <w:p w:rsidR="009538BF" w:rsidRDefault="009538BF" w:rsidP="009538BF">
      <w:pPr>
        <w:pStyle w:val="Heading4"/>
        <w:keepNext w:val="0"/>
        <w:spacing w:line="240" w:lineRule="auto"/>
        <w:ind w:left="706"/>
      </w:pPr>
    </w:p>
    <w:p w:rsidR="009538BF" w:rsidRDefault="009538BF" w:rsidP="009538BF">
      <w:pPr>
        <w:pStyle w:val="Heading4"/>
        <w:numPr>
          <w:ilvl w:val="0"/>
          <w:numId w:val="5"/>
        </w:numPr>
        <w:tabs>
          <w:tab w:val="clear" w:pos="1080"/>
        </w:tabs>
        <w:spacing w:line="240" w:lineRule="auto"/>
        <w:ind w:left="709"/>
      </w:pPr>
      <w:r>
        <w:lastRenderedPageBreak/>
        <w:t xml:space="preserve">The applicant shall submit </w:t>
      </w:r>
      <w:r w:rsidRPr="003E14ED">
        <w:rPr>
          <w:color w:val="FF0000"/>
        </w:rPr>
        <w:t xml:space="preserve">the following documents along with this application form </w:t>
      </w:r>
      <w:r>
        <w:t>in order to be considered for the scholarship:</w:t>
      </w:r>
    </w:p>
    <w:p w:rsidR="009538BF" w:rsidRDefault="009538BF" w:rsidP="009538BF">
      <w:pPr>
        <w:pStyle w:val="BodyTextIndent"/>
        <w:ind w:left="709" w:firstLine="0"/>
      </w:pPr>
    </w:p>
    <w:p w:rsidR="009538BF" w:rsidRDefault="009538BF" w:rsidP="009538BF">
      <w:pPr>
        <w:pStyle w:val="BodyTextIndent"/>
        <w:numPr>
          <w:ilvl w:val="0"/>
          <w:numId w:val="4"/>
        </w:numPr>
      </w:pPr>
      <w:r>
        <w:t>A translated copy of their transcript.</w:t>
      </w:r>
    </w:p>
    <w:p w:rsidR="009538BF" w:rsidRDefault="009538BF" w:rsidP="009538BF">
      <w:pPr>
        <w:pStyle w:val="BodyTextIndent"/>
        <w:ind w:left="709" w:firstLine="0"/>
      </w:pPr>
    </w:p>
    <w:p w:rsidR="009538BF" w:rsidRDefault="009538BF" w:rsidP="009538BF">
      <w:pPr>
        <w:pStyle w:val="BodyTextIndent"/>
        <w:numPr>
          <w:ilvl w:val="0"/>
          <w:numId w:val="4"/>
        </w:numPr>
      </w:pPr>
      <w:r>
        <w:t xml:space="preserve">Identification Card </w:t>
      </w:r>
    </w:p>
    <w:p w:rsidR="009538BF" w:rsidRDefault="009538BF" w:rsidP="009538BF">
      <w:pPr>
        <w:pStyle w:val="ListParagraph"/>
      </w:pPr>
    </w:p>
    <w:p w:rsidR="009538BF" w:rsidRDefault="009538BF" w:rsidP="009538BF">
      <w:pPr>
        <w:pStyle w:val="BodyTextIndent"/>
        <w:numPr>
          <w:ilvl w:val="0"/>
          <w:numId w:val="4"/>
        </w:numPr>
      </w:pPr>
      <w:r>
        <w:t>Civil Record</w:t>
      </w:r>
    </w:p>
    <w:p w:rsidR="009538BF" w:rsidRDefault="009538BF" w:rsidP="009538BF">
      <w:pPr>
        <w:pStyle w:val="BodyTextIndent"/>
        <w:ind w:left="0" w:firstLine="0"/>
      </w:pPr>
    </w:p>
    <w:p w:rsidR="009538BF" w:rsidRDefault="009538BF" w:rsidP="009538BF">
      <w:pPr>
        <w:pStyle w:val="BodyTextIndent"/>
        <w:numPr>
          <w:ilvl w:val="0"/>
          <w:numId w:val="4"/>
        </w:numPr>
        <w:ind w:hanging="709"/>
      </w:pPr>
      <w:r>
        <w:t>The applicant must provide a brief description of their vocational and educational goals.  This description should be type written (either in English or Arabic), not exceed 500 words. Emphasis should be placed upon the applicant’s immediate as well as longer term goals.</w:t>
      </w:r>
    </w:p>
    <w:p w:rsidR="009538BF" w:rsidRDefault="009538BF" w:rsidP="009538BF">
      <w:pPr>
        <w:pStyle w:val="BodyTextIndent"/>
        <w:ind w:left="0" w:firstLine="0"/>
      </w:pPr>
    </w:p>
    <w:p w:rsidR="009538BF" w:rsidRDefault="009538BF" w:rsidP="009538BF">
      <w:pPr>
        <w:pStyle w:val="Heading4"/>
        <w:numPr>
          <w:ilvl w:val="0"/>
          <w:numId w:val="5"/>
        </w:numPr>
        <w:tabs>
          <w:tab w:val="clear" w:pos="1080"/>
        </w:tabs>
        <w:spacing w:line="240" w:lineRule="auto"/>
        <w:ind w:left="709"/>
      </w:pPr>
      <w:r>
        <w:rPr>
          <w:color w:val="000000"/>
        </w:rPr>
        <w:t>Each year, students will each be granted the Love America Foundation Charlotte scholarship</w:t>
      </w:r>
      <w:r w:rsidR="004F55B9">
        <w:rPr>
          <w:color w:val="000000"/>
        </w:rPr>
        <w:t xml:space="preserve">. </w:t>
      </w:r>
      <w:r>
        <w:t xml:space="preserve">Only one application per person </w:t>
      </w:r>
      <w:r>
        <w:rPr>
          <w:color w:val="000000"/>
        </w:rPr>
        <w:t>per family</w:t>
      </w:r>
      <w:r>
        <w:t xml:space="preserve"> will be considered.  </w:t>
      </w:r>
    </w:p>
    <w:p w:rsidR="009538BF" w:rsidRDefault="009538BF" w:rsidP="009538BF">
      <w:pPr>
        <w:pStyle w:val="BodyTextIndent"/>
        <w:ind w:left="0" w:firstLine="0"/>
      </w:pPr>
    </w:p>
    <w:p w:rsidR="009538BF" w:rsidRDefault="009538BF" w:rsidP="009538BF">
      <w:pPr>
        <w:pStyle w:val="Heading4"/>
        <w:numPr>
          <w:ilvl w:val="0"/>
          <w:numId w:val="5"/>
        </w:numPr>
        <w:tabs>
          <w:tab w:val="clear" w:pos="1080"/>
        </w:tabs>
        <w:spacing w:line="240" w:lineRule="auto"/>
        <w:ind w:left="709"/>
      </w:pPr>
      <w:r>
        <w:t>A selection committee will review all the applications and grant the scholarships accordingly.  Do not submit any extra documents, as they will not be considered in your application, and may actually be of a detriment to your status.  Please submit only the documentation that is requested in this application.</w:t>
      </w:r>
    </w:p>
    <w:p w:rsidR="009538BF" w:rsidRDefault="009538BF" w:rsidP="009538BF">
      <w:pPr>
        <w:pStyle w:val="BodyTextIndent"/>
        <w:ind w:left="0" w:firstLine="0"/>
      </w:pPr>
    </w:p>
    <w:p w:rsidR="009538BF" w:rsidRPr="009538BF" w:rsidRDefault="009538BF" w:rsidP="009538BF">
      <w:pPr>
        <w:pStyle w:val="BodyTextIndent"/>
        <w:ind w:left="0" w:firstLine="0"/>
        <w:rPr>
          <w:color w:val="FF0000"/>
          <w:sz w:val="32"/>
        </w:rPr>
      </w:pPr>
      <w:r w:rsidRPr="009538BF">
        <w:rPr>
          <w:color w:val="FF0000"/>
          <w:sz w:val="32"/>
        </w:rPr>
        <w:tab/>
      </w:r>
    </w:p>
    <w:p w:rsidR="009538BF" w:rsidRPr="009538BF" w:rsidRDefault="009538BF" w:rsidP="009A513C">
      <w:pPr>
        <w:pStyle w:val="Default"/>
        <w:widowControl/>
        <w:jc w:val="both"/>
        <w:rPr>
          <w:b/>
          <w:bCs/>
          <w:color w:val="FF0000"/>
        </w:rPr>
      </w:pPr>
    </w:p>
    <w:p w:rsidR="009A513C" w:rsidRPr="008B0430" w:rsidRDefault="009A513C" w:rsidP="008B0430">
      <w:pPr>
        <w:pStyle w:val="Default"/>
        <w:widowControl/>
        <w:jc w:val="center"/>
        <w:rPr>
          <w:color w:val="FF0000"/>
          <w:sz w:val="48"/>
          <w:szCs w:val="48"/>
        </w:rPr>
      </w:pPr>
      <w:r w:rsidRPr="008B0430">
        <w:rPr>
          <w:b/>
          <w:bCs/>
          <w:color w:val="FF0000"/>
          <w:sz w:val="48"/>
          <w:szCs w:val="48"/>
        </w:rPr>
        <w:t>How to Apply</w:t>
      </w:r>
    </w:p>
    <w:p w:rsidR="009A513C" w:rsidRPr="009538BF" w:rsidRDefault="009A513C" w:rsidP="009A513C">
      <w:pPr>
        <w:pStyle w:val="Default"/>
        <w:widowControl/>
        <w:jc w:val="both"/>
        <w:rPr>
          <w:color w:val="auto"/>
          <w:sz w:val="28"/>
          <w:szCs w:val="28"/>
        </w:rPr>
      </w:pPr>
      <w:r w:rsidRPr="009538BF">
        <w:rPr>
          <w:color w:val="auto"/>
          <w:sz w:val="28"/>
          <w:szCs w:val="28"/>
        </w:rPr>
        <w:t xml:space="preserve"> </w:t>
      </w:r>
    </w:p>
    <w:p w:rsidR="009A513C" w:rsidRPr="009538BF" w:rsidRDefault="009A513C" w:rsidP="009A513C">
      <w:pPr>
        <w:pStyle w:val="Default"/>
        <w:widowControl/>
        <w:jc w:val="both"/>
        <w:rPr>
          <w:color w:val="auto"/>
          <w:sz w:val="28"/>
          <w:szCs w:val="28"/>
        </w:rPr>
      </w:pPr>
    </w:p>
    <w:p w:rsidR="009A513C" w:rsidRPr="009538BF" w:rsidRDefault="009A513C" w:rsidP="009A513C">
      <w:pPr>
        <w:pStyle w:val="Default"/>
        <w:widowControl/>
        <w:numPr>
          <w:ilvl w:val="0"/>
          <w:numId w:val="1"/>
        </w:numPr>
        <w:ind w:left="0" w:firstLine="720"/>
        <w:jc w:val="both"/>
        <w:rPr>
          <w:color w:val="auto"/>
          <w:sz w:val="28"/>
          <w:szCs w:val="28"/>
        </w:rPr>
      </w:pPr>
      <w:r w:rsidRPr="009538BF">
        <w:rPr>
          <w:color w:val="auto"/>
          <w:sz w:val="28"/>
          <w:szCs w:val="28"/>
        </w:rPr>
        <w:t xml:space="preserve">Print or </w:t>
      </w:r>
      <w:proofErr w:type="gramStart"/>
      <w:r w:rsidRPr="009538BF">
        <w:rPr>
          <w:color w:val="auto"/>
          <w:sz w:val="28"/>
          <w:szCs w:val="28"/>
        </w:rPr>
        <w:t>Submit</w:t>
      </w:r>
      <w:proofErr w:type="gramEnd"/>
      <w:r w:rsidRPr="009538BF">
        <w:rPr>
          <w:color w:val="auto"/>
          <w:sz w:val="28"/>
          <w:szCs w:val="28"/>
        </w:rPr>
        <w:t xml:space="preserve"> the application(s) from the web-site or request a copy. </w:t>
      </w:r>
    </w:p>
    <w:p w:rsidR="009A513C" w:rsidRPr="009538BF" w:rsidRDefault="009A513C" w:rsidP="009A513C">
      <w:pPr>
        <w:pStyle w:val="Default"/>
        <w:widowControl/>
        <w:numPr>
          <w:ilvl w:val="0"/>
          <w:numId w:val="1"/>
        </w:numPr>
        <w:ind w:left="0" w:firstLine="720"/>
        <w:jc w:val="both"/>
        <w:rPr>
          <w:color w:val="auto"/>
          <w:sz w:val="28"/>
          <w:szCs w:val="28"/>
        </w:rPr>
      </w:pPr>
      <w:r w:rsidRPr="009538BF">
        <w:rPr>
          <w:color w:val="auto"/>
          <w:sz w:val="28"/>
          <w:szCs w:val="28"/>
        </w:rPr>
        <w:t xml:space="preserve">Fill application(s) and mail with supporting documents to: </w:t>
      </w:r>
    </w:p>
    <w:p w:rsidR="009A513C" w:rsidRPr="009538BF" w:rsidRDefault="009A513C" w:rsidP="009A513C">
      <w:pPr>
        <w:pStyle w:val="Default"/>
        <w:widowControl/>
        <w:jc w:val="both"/>
        <w:rPr>
          <w:color w:val="auto"/>
          <w:sz w:val="28"/>
          <w:szCs w:val="28"/>
        </w:rPr>
      </w:pPr>
    </w:p>
    <w:p w:rsidR="009A513C" w:rsidRPr="009538BF" w:rsidRDefault="009A513C" w:rsidP="009A513C">
      <w:pPr>
        <w:pStyle w:val="Default"/>
        <w:widowControl/>
        <w:ind w:left="1440"/>
        <w:jc w:val="both"/>
        <w:rPr>
          <w:color w:val="auto"/>
          <w:sz w:val="28"/>
          <w:szCs w:val="28"/>
        </w:rPr>
      </w:pPr>
      <w:r w:rsidRPr="009538BF">
        <w:rPr>
          <w:color w:val="auto"/>
          <w:sz w:val="28"/>
          <w:szCs w:val="28"/>
        </w:rPr>
        <w:t xml:space="preserve">Love America Foundation Scholarship Program Selection Committee </w:t>
      </w:r>
    </w:p>
    <w:p w:rsidR="009A513C" w:rsidRPr="009538BF" w:rsidRDefault="009A513C" w:rsidP="009A513C">
      <w:pPr>
        <w:pStyle w:val="Default"/>
        <w:widowControl/>
        <w:ind w:left="1440"/>
        <w:jc w:val="both"/>
        <w:rPr>
          <w:color w:val="auto"/>
          <w:sz w:val="28"/>
          <w:szCs w:val="28"/>
        </w:rPr>
      </w:pPr>
      <w:proofErr w:type="gramStart"/>
      <w:r w:rsidRPr="009538BF">
        <w:rPr>
          <w:color w:val="auto"/>
          <w:sz w:val="28"/>
          <w:szCs w:val="28"/>
        </w:rPr>
        <w:t>c/o</w:t>
      </w:r>
      <w:proofErr w:type="gramEnd"/>
      <w:r w:rsidRPr="009538BF">
        <w:rPr>
          <w:color w:val="auto"/>
          <w:sz w:val="28"/>
          <w:szCs w:val="28"/>
        </w:rPr>
        <w:t xml:space="preserve"> Love America Foundation </w:t>
      </w:r>
    </w:p>
    <w:p w:rsidR="009A513C" w:rsidRPr="009538BF" w:rsidRDefault="009A513C" w:rsidP="009A513C">
      <w:pPr>
        <w:pStyle w:val="Default"/>
        <w:widowControl/>
        <w:ind w:left="1440"/>
        <w:jc w:val="both"/>
        <w:rPr>
          <w:color w:val="auto"/>
          <w:sz w:val="28"/>
          <w:szCs w:val="28"/>
        </w:rPr>
      </w:pPr>
      <w:r w:rsidRPr="009538BF">
        <w:rPr>
          <w:color w:val="auto"/>
          <w:sz w:val="28"/>
          <w:szCs w:val="28"/>
        </w:rPr>
        <w:t>21500 Delftmere Dr.</w:t>
      </w:r>
    </w:p>
    <w:p w:rsidR="009A513C" w:rsidRDefault="009A513C" w:rsidP="009A513C">
      <w:pPr>
        <w:pStyle w:val="Default"/>
        <w:widowControl/>
        <w:ind w:left="1440"/>
        <w:jc w:val="both"/>
        <w:rPr>
          <w:color w:val="auto"/>
          <w:sz w:val="28"/>
          <w:szCs w:val="28"/>
        </w:rPr>
      </w:pPr>
      <w:r w:rsidRPr="009538BF">
        <w:rPr>
          <w:color w:val="auto"/>
          <w:sz w:val="28"/>
          <w:szCs w:val="28"/>
        </w:rPr>
        <w:t>Cornelius, NC 28031</w:t>
      </w:r>
    </w:p>
    <w:p w:rsidR="008B0430" w:rsidRDefault="008B0430" w:rsidP="009A513C">
      <w:pPr>
        <w:pStyle w:val="Default"/>
        <w:widowControl/>
        <w:ind w:left="1440"/>
        <w:jc w:val="both"/>
        <w:rPr>
          <w:color w:val="auto"/>
          <w:sz w:val="28"/>
          <w:szCs w:val="28"/>
        </w:rPr>
      </w:pPr>
    </w:p>
    <w:p w:rsidR="008B0430" w:rsidRPr="009538BF" w:rsidRDefault="008B0430" w:rsidP="009A513C">
      <w:pPr>
        <w:pStyle w:val="Default"/>
        <w:widowControl/>
        <w:ind w:left="1440"/>
        <w:jc w:val="both"/>
        <w:rPr>
          <w:color w:val="auto"/>
          <w:sz w:val="28"/>
          <w:szCs w:val="28"/>
        </w:rPr>
      </w:pPr>
    </w:p>
    <w:p w:rsidR="009538BF" w:rsidRDefault="009538BF" w:rsidP="009A513C">
      <w:pPr>
        <w:pStyle w:val="Default"/>
        <w:widowControl/>
        <w:jc w:val="both"/>
        <w:rPr>
          <w:b/>
          <w:bCs/>
          <w:color w:val="FF0000"/>
          <w:sz w:val="28"/>
          <w:szCs w:val="28"/>
        </w:rPr>
      </w:pPr>
    </w:p>
    <w:p w:rsidR="009538BF" w:rsidRPr="008B0430" w:rsidRDefault="009538BF" w:rsidP="008B0430">
      <w:pPr>
        <w:pStyle w:val="Default"/>
        <w:widowControl/>
        <w:jc w:val="center"/>
        <w:rPr>
          <w:b/>
          <w:bCs/>
          <w:color w:val="FF0000"/>
          <w:sz w:val="48"/>
          <w:szCs w:val="48"/>
        </w:rPr>
      </w:pPr>
    </w:p>
    <w:p w:rsidR="009A513C" w:rsidRPr="008B0430" w:rsidRDefault="009A513C" w:rsidP="008B0430">
      <w:pPr>
        <w:pStyle w:val="Default"/>
        <w:widowControl/>
        <w:jc w:val="center"/>
        <w:rPr>
          <w:color w:val="FF0000"/>
          <w:sz w:val="48"/>
          <w:szCs w:val="48"/>
        </w:rPr>
      </w:pPr>
      <w:r w:rsidRPr="008B0430">
        <w:rPr>
          <w:b/>
          <w:bCs/>
          <w:color w:val="FF0000"/>
          <w:sz w:val="48"/>
          <w:szCs w:val="48"/>
        </w:rPr>
        <w:t>Time Line</w:t>
      </w:r>
    </w:p>
    <w:p w:rsidR="009A513C" w:rsidRPr="009538BF" w:rsidRDefault="009A513C" w:rsidP="009A513C">
      <w:pPr>
        <w:pStyle w:val="Default"/>
        <w:widowControl/>
        <w:jc w:val="both"/>
        <w:rPr>
          <w:color w:val="auto"/>
          <w:sz w:val="28"/>
          <w:szCs w:val="28"/>
        </w:rPr>
      </w:pPr>
    </w:p>
    <w:p w:rsidR="009A513C" w:rsidRPr="009538BF" w:rsidRDefault="009A513C" w:rsidP="009A513C">
      <w:pPr>
        <w:pStyle w:val="Default"/>
        <w:widowControl/>
        <w:jc w:val="both"/>
        <w:rPr>
          <w:color w:val="auto"/>
          <w:sz w:val="28"/>
          <w:szCs w:val="28"/>
        </w:rPr>
      </w:pPr>
      <w:r w:rsidRPr="009538BF">
        <w:rPr>
          <w:color w:val="auto"/>
          <w:sz w:val="28"/>
          <w:szCs w:val="28"/>
        </w:rPr>
        <w:t xml:space="preserve">The following timeline shall be followed: </w:t>
      </w:r>
    </w:p>
    <w:p w:rsidR="009A513C" w:rsidRPr="009538BF" w:rsidRDefault="009A513C" w:rsidP="009A513C">
      <w:pPr>
        <w:pStyle w:val="Default"/>
        <w:widowControl/>
        <w:jc w:val="both"/>
        <w:rPr>
          <w:color w:val="auto"/>
          <w:sz w:val="28"/>
          <w:szCs w:val="28"/>
        </w:rPr>
      </w:pPr>
    </w:p>
    <w:p w:rsidR="009A513C" w:rsidRPr="009538BF" w:rsidRDefault="00144BFE" w:rsidP="009A513C">
      <w:pPr>
        <w:pStyle w:val="Default"/>
        <w:widowControl/>
        <w:numPr>
          <w:ilvl w:val="0"/>
          <w:numId w:val="2"/>
        </w:numPr>
        <w:ind w:left="0" w:firstLine="720"/>
        <w:jc w:val="both"/>
        <w:rPr>
          <w:color w:val="auto"/>
          <w:sz w:val="28"/>
          <w:szCs w:val="28"/>
        </w:rPr>
      </w:pPr>
      <w:r>
        <w:rPr>
          <w:color w:val="auto"/>
          <w:sz w:val="28"/>
          <w:szCs w:val="28"/>
        </w:rPr>
        <w:t>Application period:  January</w:t>
      </w:r>
      <w:r w:rsidR="009A513C" w:rsidRPr="009538BF">
        <w:rPr>
          <w:color w:val="auto"/>
          <w:sz w:val="28"/>
          <w:szCs w:val="28"/>
        </w:rPr>
        <w:t xml:space="preserve">1 to June 30 of the calendar year. </w:t>
      </w:r>
    </w:p>
    <w:p w:rsidR="009A513C" w:rsidRPr="009538BF" w:rsidRDefault="009A513C" w:rsidP="009A513C">
      <w:pPr>
        <w:pStyle w:val="Default"/>
        <w:widowControl/>
        <w:numPr>
          <w:ilvl w:val="0"/>
          <w:numId w:val="2"/>
        </w:numPr>
        <w:ind w:left="0" w:firstLine="720"/>
        <w:jc w:val="both"/>
        <w:rPr>
          <w:color w:val="auto"/>
          <w:sz w:val="28"/>
          <w:szCs w:val="28"/>
        </w:rPr>
      </w:pPr>
      <w:r w:rsidRPr="009538BF">
        <w:rPr>
          <w:color w:val="auto"/>
          <w:sz w:val="28"/>
          <w:szCs w:val="28"/>
        </w:rPr>
        <w:t>Scholarship Selection Committee review of applications to be completed and a listing of recommended candidates for receipt of a scholarship (in descending order of qualification) to be provided to the chapter Board of Directors by July 21</w:t>
      </w:r>
      <w:r w:rsidRPr="009538BF">
        <w:rPr>
          <w:color w:val="auto"/>
          <w:sz w:val="28"/>
          <w:szCs w:val="28"/>
          <w:vertAlign w:val="superscript"/>
        </w:rPr>
        <w:t>st</w:t>
      </w:r>
      <w:r w:rsidRPr="009538BF">
        <w:rPr>
          <w:color w:val="auto"/>
          <w:sz w:val="28"/>
          <w:szCs w:val="28"/>
        </w:rPr>
        <w:t xml:space="preserve">. </w:t>
      </w:r>
    </w:p>
    <w:p w:rsidR="009A513C" w:rsidRPr="009538BF" w:rsidRDefault="009A513C" w:rsidP="009A513C">
      <w:pPr>
        <w:pStyle w:val="Default"/>
        <w:widowControl/>
        <w:numPr>
          <w:ilvl w:val="0"/>
          <w:numId w:val="2"/>
        </w:numPr>
        <w:ind w:left="0" w:firstLine="720"/>
        <w:jc w:val="both"/>
        <w:rPr>
          <w:color w:val="auto"/>
          <w:sz w:val="28"/>
          <w:szCs w:val="28"/>
        </w:rPr>
      </w:pPr>
      <w:r w:rsidRPr="009538BF">
        <w:rPr>
          <w:color w:val="auto"/>
          <w:sz w:val="28"/>
          <w:szCs w:val="28"/>
        </w:rPr>
        <w:t>Board of Directors announcement of awards by July 31</w:t>
      </w:r>
      <w:r w:rsidRPr="009538BF">
        <w:rPr>
          <w:color w:val="auto"/>
          <w:sz w:val="28"/>
          <w:szCs w:val="28"/>
          <w:vertAlign w:val="superscript"/>
        </w:rPr>
        <w:t>st</w:t>
      </w:r>
      <w:r w:rsidRPr="009538BF">
        <w:rPr>
          <w:color w:val="auto"/>
          <w:sz w:val="28"/>
          <w:szCs w:val="28"/>
        </w:rPr>
        <w:t xml:space="preserve">. </w:t>
      </w:r>
    </w:p>
    <w:p w:rsidR="00427A94" w:rsidRDefault="009A513C" w:rsidP="009A513C">
      <w:pPr>
        <w:rPr>
          <w:rFonts w:ascii="Times New Roman" w:hAnsi="Times New Roman"/>
          <w:sz w:val="28"/>
          <w:szCs w:val="28"/>
        </w:rPr>
      </w:pPr>
      <w:r w:rsidRPr="009538BF">
        <w:rPr>
          <w:rFonts w:ascii="Times New Roman" w:hAnsi="Times New Roman"/>
          <w:sz w:val="28"/>
          <w:szCs w:val="28"/>
        </w:rPr>
        <w:t>Payout of scholarship award:  August 15</w:t>
      </w:r>
      <w:r w:rsidRPr="009538BF">
        <w:rPr>
          <w:rFonts w:ascii="Times New Roman" w:hAnsi="Times New Roman"/>
          <w:sz w:val="28"/>
          <w:szCs w:val="28"/>
          <w:vertAlign w:val="superscript"/>
        </w:rPr>
        <w:t>th</w:t>
      </w:r>
      <w:r w:rsidRPr="009538BF">
        <w:rPr>
          <w:rFonts w:ascii="Times New Roman" w:hAnsi="Times New Roman"/>
          <w:sz w:val="28"/>
          <w:szCs w:val="28"/>
        </w:rPr>
        <w:t>.</w:t>
      </w:r>
    </w:p>
    <w:p w:rsidR="008B0430" w:rsidRDefault="008B0430" w:rsidP="009A513C">
      <w:pPr>
        <w:rPr>
          <w:rFonts w:ascii="Times New Roman" w:hAnsi="Times New Roman"/>
          <w:sz w:val="28"/>
          <w:szCs w:val="28"/>
        </w:rPr>
      </w:pPr>
    </w:p>
    <w:p w:rsidR="008B0430" w:rsidRDefault="008B0430" w:rsidP="009A513C">
      <w:pPr>
        <w:rPr>
          <w:rFonts w:ascii="Times New Roman" w:hAnsi="Times New Roman"/>
          <w:sz w:val="28"/>
          <w:szCs w:val="28"/>
        </w:rPr>
      </w:pPr>
    </w:p>
    <w:p w:rsidR="008B0430" w:rsidRDefault="008B0430" w:rsidP="008B0430">
      <w:pPr>
        <w:pStyle w:val="Heading4"/>
        <w:spacing w:line="240" w:lineRule="auto"/>
        <w:rPr>
          <w:b/>
          <w:bCs/>
          <w:color w:val="FF0000"/>
          <w:sz w:val="32"/>
        </w:rPr>
      </w:pPr>
      <w:r>
        <w:rPr>
          <w:color w:val="FF0000"/>
          <w:sz w:val="32"/>
        </w:rPr>
        <w:t xml:space="preserve"> DEADLINE FOR APPLICATION: </w:t>
      </w:r>
      <w:r w:rsidR="00144BFE">
        <w:rPr>
          <w:b/>
          <w:bCs/>
          <w:color w:val="FF0000"/>
          <w:sz w:val="32"/>
        </w:rPr>
        <w:t xml:space="preserve">June </w:t>
      </w:r>
      <w:r>
        <w:rPr>
          <w:b/>
          <w:bCs/>
          <w:color w:val="FF0000"/>
          <w:sz w:val="32"/>
        </w:rPr>
        <w:t>30</w:t>
      </w:r>
    </w:p>
    <w:p w:rsidR="008B0430" w:rsidRPr="006A3992" w:rsidRDefault="008B0430" w:rsidP="008B0430">
      <w:pPr>
        <w:pStyle w:val="Heading4"/>
        <w:spacing w:line="240" w:lineRule="auto"/>
        <w:rPr>
          <w:color w:val="FF0000"/>
          <w:sz w:val="32"/>
        </w:rPr>
      </w:pPr>
      <w:r>
        <w:rPr>
          <w:b/>
          <w:bCs/>
          <w:color w:val="FF0000"/>
          <w:sz w:val="32"/>
        </w:rPr>
        <w:t xml:space="preserve"> </w:t>
      </w:r>
      <w:r w:rsidRPr="006A3992">
        <w:rPr>
          <w:color w:val="FF0000"/>
          <w:sz w:val="32"/>
        </w:rPr>
        <w:t xml:space="preserve">Board of Directors announcement of awards by </w:t>
      </w:r>
      <w:r w:rsidR="00144BFE">
        <w:rPr>
          <w:b/>
          <w:color w:val="FF0000"/>
          <w:sz w:val="32"/>
        </w:rPr>
        <w:t>July</w:t>
      </w:r>
      <w:r w:rsidRPr="006A3992">
        <w:rPr>
          <w:b/>
          <w:color w:val="FF0000"/>
          <w:sz w:val="32"/>
        </w:rPr>
        <w:t xml:space="preserve"> 3</w:t>
      </w:r>
      <w:r>
        <w:rPr>
          <w:b/>
          <w:color w:val="FF0000"/>
          <w:sz w:val="32"/>
        </w:rPr>
        <w:t>0</w:t>
      </w:r>
    </w:p>
    <w:p w:rsidR="008B0430" w:rsidRPr="009538BF" w:rsidRDefault="008B0430" w:rsidP="009A513C">
      <w:pPr>
        <w:rPr>
          <w:rFonts w:ascii="Times New Roman" w:hAnsi="Times New Roman"/>
          <w:sz w:val="28"/>
          <w:szCs w:val="28"/>
        </w:rPr>
      </w:pPr>
    </w:p>
    <w:sectPr w:rsidR="008B0430" w:rsidRPr="009538BF" w:rsidSect="00427A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DFF"/>
    <w:multiLevelType w:val="hybridMultilevel"/>
    <w:tmpl w:val="DF50AB92"/>
    <w:lvl w:ilvl="0" w:tplc="08ECC80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3135BA"/>
    <w:multiLevelType w:val="hybridMultilevel"/>
    <w:tmpl w:val="D29419A2"/>
    <w:lvl w:ilvl="0" w:tplc="F7A067B6">
      <w:start w:val="1"/>
      <w:numFmt w:val="decimal"/>
      <w:lvlText w:val="%1."/>
      <w:lvlJc w:val="left"/>
      <w:pPr>
        <w:tabs>
          <w:tab w:val="num" w:pos="1080"/>
        </w:tabs>
        <w:ind w:left="1080" w:hanging="720"/>
      </w:pPr>
      <w:rPr>
        <w:rFonts w:hint="default"/>
      </w:rPr>
    </w:lvl>
    <w:lvl w:ilvl="1" w:tplc="AC301E7A">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200337"/>
    <w:multiLevelType w:val="hybridMultilevel"/>
    <w:tmpl w:val="DF50AB92"/>
    <w:lvl w:ilvl="0" w:tplc="08ECC80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D637F6"/>
    <w:multiLevelType w:val="hybridMultilevel"/>
    <w:tmpl w:val="86A4B48E"/>
    <w:lvl w:ilvl="0" w:tplc="612EBD26">
      <w:start w:val="1"/>
      <w:numFmt w:val="lowerRoman"/>
      <w:lvlText w:val="%1."/>
      <w:lvlJc w:val="left"/>
      <w:pPr>
        <w:tabs>
          <w:tab w:val="num" w:pos="1425"/>
        </w:tabs>
        <w:ind w:left="1425" w:hanging="720"/>
      </w:pPr>
      <w:rPr>
        <w:rFonts w:hint="default"/>
      </w:rPr>
    </w:lvl>
    <w:lvl w:ilvl="1" w:tplc="316C616A">
      <w:start w:val="4"/>
      <w:numFmt w:val="decimal"/>
      <w:lvlText w:val="%2."/>
      <w:lvlJc w:val="left"/>
      <w:pPr>
        <w:tabs>
          <w:tab w:val="num" w:pos="1785"/>
        </w:tabs>
        <w:ind w:left="1785" w:hanging="360"/>
      </w:pPr>
      <w:rPr>
        <w:rFonts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nsid w:val="3AF038EC"/>
    <w:multiLevelType w:val="hybridMultilevel"/>
    <w:tmpl w:val="BEF0926C"/>
    <w:lvl w:ilvl="0" w:tplc="233C3416">
      <w:start w:val="1"/>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A513C"/>
    <w:rsid w:val="00144BFE"/>
    <w:rsid w:val="00427A94"/>
    <w:rsid w:val="004F55B9"/>
    <w:rsid w:val="008B0430"/>
    <w:rsid w:val="009538BF"/>
    <w:rsid w:val="009A51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13C"/>
    <w:rPr>
      <w:rFonts w:ascii="Calibri" w:eastAsia="Times New Roman" w:hAnsi="Calibri" w:cs="Times New Roman"/>
    </w:rPr>
  </w:style>
  <w:style w:type="paragraph" w:styleId="Heading2">
    <w:name w:val="heading 2"/>
    <w:basedOn w:val="Normal"/>
    <w:next w:val="Normal"/>
    <w:link w:val="Heading2Char"/>
    <w:qFormat/>
    <w:rsid w:val="009538BF"/>
    <w:pPr>
      <w:keepNext/>
      <w:spacing w:after="0" w:line="240" w:lineRule="auto"/>
      <w:jc w:val="center"/>
      <w:outlineLvl w:val="1"/>
    </w:pPr>
    <w:rPr>
      <w:rFonts w:ascii="Times New Roman" w:hAnsi="Times New Roman"/>
      <w:sz w:val="32"/>
      <w:szCs w:val="24"/>
      <w:u w:val="single"/>
      <w:lang w:val="en-CA"/>
    </w:rPr>
  </w:style>
  <w:style w:type="paragraph" w:styleId="Heading4">
    <w:name w:val="heading 4"/>
    <w:basedOn w:val="Normal"/>
    <w:next w:val="Normal"/>
    <w:link w:val="Heading4Char"/>
    <w:qFormat/>
    <w:rsid w:val="009538BF"/>
    <w:pPr>
      <w:keepNext/>
      <w:spacing w:after="0" w:line="480" w:lineRule="auto"/>
      <w:outlineLvl w:val="3"/>
    </w:pPr>
    <w:rPr>
      <w:rFonts w:ascii="Times New Roman" w:hAnsi="Times New Roman"/>
      <w:sz w:val="28"/>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13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53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8BF"/>
    <w:rPr>
      <w:rFonts w:ascii="Tahoma" w:eastAsia="Times New Roman" w:hAnsi="Tahoma" w:cs="Tahoma"/>
      <w:sz w:val="16"/>
      <w:szCs w:val="16"/>
    </w:rPr>
  </w:style>
  <w:style w:type="character" w:customStyle="1" w:styleId="Heading2Char">
    <w:name w:val="Heading 2 Char"/>
    <w:basedOn w:val="DefaultParagraphFont"/>
    <w:link w:val="Heading2"/>
    <w:rsid w:val="009538BF"/>
    <w:rPr>
      <w:rFonts w:ascii="Times New Roman" w:eastAsia="Times New Roman" w:hAnsi="Times New Roman" w:cs="Times New Roman"/>
      <w:sz w:val="32"/>
      <w:szCs w:val="24"/>
      <w:u w:val="single"/>
      <w:lang w:val="en-CA"/>
    </w:rPr>
  </w:style>
  <w:style w:type="character" w:customStyle="1" w:styleId="Heading4Char">
    <w:name w:val="Heading 4 Char"/>
    <w:basedOn w:val="DefaultParagraphFont"/>
    <w:link w:val="Heading4"/>
    <w:rsid w:val="009538BF"/>
    <w:rPr>
      <w:rFonts w:ascii="Times New Roman" w:eastAsia="Times New Roman" w:hAnsi="Times New Roman" w:cs="Times New Roman"/>
      <w:sz w:val="28"/>
      <w:szCs w:val="24"/>
      <w:lang w:val="en-CA"/>
    </w:rPr>
  </w:style>
  <w:style w:type="paragraph" w:styleId="BodyTextIndent">
    <w:name w:val="Body Text Indent"/>
    <w:basedOn w:val="Normal"/>
    <w:link w:val="BodyTextIndentChar"/>
    <w:semiHidden/>
    <w:rsid w:val="009538BF"/>
    <w:pPr>
      <w:tabs>
        <w:tab w:val="left" w:pos="709"/>
      </w:tabs>
      <w:spacing w:after="0" w:line="240" w:lineRule="auto"/>
      <w:ind w:left="1418" w:hanging="1418"/>
    </w:pPr>
    <w:rPr>
      <w:rFonts w:ascii="Times New Roman" w:hAnsi="Times New Roman"/>
      <w:sz w:val="28"/>
      <w:szCs w:val="24"/>
      <w:lang w:val="en-CA"/>
    </w:rPr>
  </w:style>
  <w:style w:type="character" w:customStyle="1" w:styleId="BodyTextIndentChar">
    <w:name w:val="Body Text Indent Char"/>
    <w:basedOn w:val="DefaultParagraphFont"/>
    <w:link w:val="BodyTextIndent"/>
    <w:semiHidden/>
    <w:rsid w:val="009538BF"/>
    <w:rPr>
      <w:rFonts w:ascii="Times New Roman" w:eastAsia="Times New Roman" w:hAnsi="Times New Roman" w:cs="Times New Roman"/>
      <w:sz w:val="28"/>
      <w:szCs w:val="24"/>
      <w:lang w:val="en-CA"/>
    </w:rPr>
  </w:style>
  <w:style w:type="paragraph" w:styleId="ListParagraph">
    <w:name w:val="List Paragraph"/>
    <w:basedOn w:val="Normal"/>
    <w:uiPriority w:val="34"/>
    <w:qFormat/>
    <w:rsid w:val="009538BF"/>
    <w:pPr>
      <w:spacing w:after="0" w:line="240" w:lineRule="auto"/>
      <w:ind w:left="720"/>
    </w:pPr>
    <w:rPr>
      <w:rFonts w:ascii="Times New Roman" w:hAnsi="Times New Roman"/>
      <w:sz w:val="24"/>
      <w:szCs w:val="24"/>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Sateliite</dc:creator>
  <cp:lastModifiedBy>Sateliite</cp:lastModifiedBy>
  <cp:revision>2</cp:revision>
  <dcterms:created xsi:type="dcterms:W3CDTF">2014-06-17T19:16:00Z</dcterms:created>
  <dcterms:modified xsi:type="dcterms:W3CDTF">2014-06-17T20:26:00Z</dcterms:modified>
</cp:coreProperties>
</file>